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590" w:rsidRDefault="00E07590">
      <w:pPr>
        <w:rPr>
          <w:highlight w:val="yellow"/>
        </w:rPr>
      </w:pPr>
      <w:bookmarkStart w:id="0" w:name="_GoBack"/>
      <w:bookmarkEnd w:id="0"/>
    </w:p>
    <w:p w:rsidR="00E07590" w:rsidRPr="00E07590" w:rsidRDefault="00E07590">
      <w:pPr>
        <w:rPr>
          <w:color w:val="0070C0"/>
          <w:highlight w:val="magenta"/>
        </w:rPr>
      </w:pPr>
      <w:r w:rsidRPr="00E07590">
        <w:rPr>
          <w:color w:val="0070C0"/>
          <w:highlight w:val="magenta"/>
        </w:rPr>
        <w:t>**</w:t>
      </w:r>
    </w:p>
    <w:p w:rsidR="00E07590" w:rsidRPr="00E07590" w:rsidRDefault="00E07590" w:rsidP="00E07590">
      <w:pPr>
        <w:shd w:val="clear" w:color="auto" w:fill="FFFFFF"/>
        <w:spacing w:after="0" w:line="240" w:lineRule="auto"/>
        <w:ind w:left="400" w:right="400"/>
        <w:jc w:val="center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b/>
          <w:bCs/>
          <w:color w:val="B3625E"/>
          <w:sz w:val="28"/>
        </w:rPr>
        <w:t>Программа повышения квалификации</w:t>
      </w:r>
    </w:p>
    <w:p w:rsidR="00E07590" w:rsidRPr="00E07590" w:rsidRDefault="00E07590" w:rsidP="00E07590">
      <w:pPr>
        <w:shd w:val="clear" w:color="auto" w:fill="FFFFFF"/>
        <w:spacing w:after="0" w:line="240" w:lineRule="auto"/>
        <w:ind w:left="400" w:right="400"/>
        <w:jc w:val="center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b/>
          <w:bCs/>
          <w:color w:val="B3625E"/>
          <w:sz w:val="27"/>
        </w:rPr>
        <w:t>«Биотехнология молочных продуктов нового поколения» </w:t>
      </w:r>
    </w:p>
    <w:p w:rsidR="00E07590" w:rsidRPr="00E07590" w:rsidRDefault="00E07590" w:rsidP="00E07590">
      <w:pPr>
        <w:shd w:val="clear" w:color="auto" w:fill="FFFFFF"/>
        <w:spacing w:after="0" w:line="240" w:lineRule="auto"/>
        <w:ind w:left="4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b/>
          <w:bCs/>
          <w:i/>
          <w:iCs/>
          <w:color w:val="B3625E"/>
          <w:sz w:val="28"/>
        </w:rPr>
        <w:t>Цель программы:</w:t>
      </w:r>
    </w:p>
    <w:p w:rsidR="00E07590" w:rsidRPr="00E07590" w:rsidRDefault="00E07590" w:rsidP="00E07590">
      <w:pPr>
        <w:numPr>
          <w:ilvl w:val="0"/>
          <w:numId w:val="1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освоение современных технологий производства функциональных пищевых продуктов на молочной основе</w:t>
      </w:r>
    </w:p>
    <w:p w:rsidR="00E07590" w:rsidRPr="00E07590" w:rsidRDefault="00E07590" w:rsidP="00E07590">
      <w:pPr>
        <w:shd w:val="clear" w:color="auto" w:fill="FFFFFF"/>
        <w:spacing w:after="0" w:line="240" w:lineRule="auto"/>
        <w:ind w:left="4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b/>
          <w:bCs/>
          <w:i/>
          <w:iCs/>
          <w:color w:val="B3625E"/>
          <w:sz w:val="28"/>
        </w:rPr>
        <w:t>На кого рассчитана программа:</w:t>
      </w:r>
      <w:r w:rsidRPr="00E07590">
        <w:rPr>
          <w:rFonts w:ascii="Arial" w:eastAsia="Times New Roman" w:hAnsi="Arial" w:cs="Arial"/>
          <w:b/>
          <w:bCs/>
          <w:color w:val="B3625E"/>
          <w:sz w:val="28"/>
        </w:rPr>
        <w:t> </w:t>
      </w:r>
    </w:p>
    <w:p w:rsidR="00E07590" w:rsidRPr="00E07590" w:rsidRDefault="00E07590" w:rsidP="00E07590">
      <w:pPr>
        <w:numPr>
          <w:ilvl w:val="0"/>
          <w:numId w:val="12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технологов и других специалистов молокоперерабатывающих предприятий, занимающихся внедрением новых технологий;</w:t>
      </w:r>
    </w:p>
    <w:p w:rsidR="00E07590" w:rsidRPr="00E07590" w:rsidRDefault="00E07590" w:rsidP="00E07590">
      <w:pPr>
        <w:numPr>
          <w:ilvl w:val="0"/>
          <w:numId w:val="12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на жителей населённого пункта, где находиться производство, желающих приобрести знания, умения и навыки в сфере технологии производства молочных продуктов.</w:t>
      </w:r>
    </w:p>
    <w:p w:rsidR="00E07590" w:rsidRPr="00E07590" w:rsidRDefault="00E07590" w:rsidP="00E07590">
      <w:pPr>
        <w:shd w:val="clear" w:color="auto" w:fill="FFFFFF"/>
        <w:spacing w:after="0" w:line="240" w:lineRule="auto"/>
        <w:ind w:left="4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b/>
          <w:bCs/>
          <w:i/>
          <w:iCs/>
          <w:color w:val="B3625E"/>
          <w:sz w:val="28"/>
        </w:rPr>
        <w:t>Содержание программы: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роль питания в поддержании гомеостаза человека;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мировые тенденции развития индустрии здорового питания;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функциональные пищевые продукты: термины и определения; основные категории;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физиологически функциональные ингредиенты: характеристика основных классов; требования к функциональным ингредиентам; применение при производстве молочных продуктов;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особенности технологии обогащенных продуктов на молочной основе;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proofErr w:type="spellStart"/>
      <w:r w:rsidRPr="00E07590">
        <w:rPr>
          <w:rFonts w:ascii="Arial" w:eastAsia="Times New Roman" w:hAnsi="Arial" w:cs="Arial"/>
          <w:color w:val="4B4B4B"/>
          <w:sz w:val="28"/>
          <w:szCs w:val="28"/>
        </w:rPr>
        <w:t>пробиотики</w:t>
      </w:r>
      <w:proofErr w:type="spellEnd"/>
      <w:r w:rsidRPr="00E07590">
        <w:rPr>
          <w:rFonts w:ascii="Arial" w:eastAsia="Times New Roman" w:hAnsi="Arial" w:cs="Arial"/>
          <w:color w:val="4B4B4B"/>
          <w:sz w:val="28"/>
          <w:szCs w:val="28"/>
        </w:rPr>
        <w:t xml:space="preserve">, </w:t>
      </w:r>
      <w:proofErr w:type="spellStart"/>
      <w:r w:rsidRPr="00E07590">
        <w:rPr>
          <w:rFonts w:ascii="Arial" w:eastAsia="Times New Roman" w:hAnsi="Arial" w:cs="Arial"/>
          <w:color w:val="4B4B4B"/>
          <w:sz w:val="28"/>
          <w:szCs w:val="28"/>
        </w:rPr>
        <w:t>пребиотики</w:t>
      </w:r>
      <w:proofErr w:type="spellEnd"/>
      <w:r w:rsidRPr="00E07590">
        <w:rPr>
          <w:rFonts w:ascii="Arial" w:eastAsia="Times New Roman" w:hAnsi="Arial" w:cs="Arial"/>
          <w:color w:val="4B4B4B"/>
          <w:sz w:val="28"/>
          <w:szCs w:val="28"/>
        </w:rPr>
        <w:t xml:space="preserve">, </w:t>
      </w:r>
      <w:proofErr w:type="spellStart"/>
      <w:r w:rsidRPr="00E07590">
        <w:rPr>
          <w:rFonts w:ascii="Arial" w:eastAsia="Times New Roman" w:hAnsi="Arial" w:cs="Arial"/>
          <w:color w:val="4B4B4B"/>
          <w:sz w:val="28"/>
          <w:szCs w:val="28"/>
        </w:rPr>
        <w:t>синбиотики</w:t>
      </w:r>
      <w:proofErr w:type="spellEnd"/>
      <w:r w:rsidRPr="00E07590">
        <w:rPr>
          <w:rFonts w:ascii="Arial" w:eastAsia="Times New Roman" w:hAnsi="Arial" w:cs="Arial"/>
          <w:color w:val="4B4B4B"/>
          <w:sz w:val="28"/>
          <w:szCs w:val="28"/>
        </w:rPr>
        <w:t xml:space="preserve"> и продукты для коррекции микрофлоры кишечника с их использованием;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применение заквасок прямого внесения;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биологически активные добавки: классификация; характеристика основных групп; применение в молочной промышленности;</w:t>
      </w:r>
    </w:p>
    <w:p w:rsidR="00E07590" w:rsidRPr="00E07590" w:rsidRDefault="00E07590" w:rsidP="00E07590">
      <w:pPr>
        <w:numPr>
          <w:ilvl w:val="0"/>
          <w:numId w:val="13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обеспечение качества и безопасности функциональных пищевых продуктов на молочной основе.</w:t>
      </w:r>
    </w:p>
    <w:p w:rsidR="00E07590" w:rsidRPr="00C66420" w:rsidRDefault="00E07590">
      <w:pPr>
        <w:rPr>
          <w:color w:val="0070C0"/>
          <w:highlight w:val="blue"/>
        </w:rPr>
      </w:pPr>
      <w:r w:rsidRPr="00C66420">
        <w:rPr>
          <w:color w:val="0070C0"/>
          <w:highlight w:val="blue"/>
        </w:rPr>
        <w:t>**</w:t>
      </w:r>
    </w:p>
    <w:p w:rsidR="00C66420" w:rsidRPr="00C66420" w:rsidRDefault="00C66420" w:rsidP="00C66420">
      <w:pPr>
        <w:shd w:val="clear" w:color="auto" w:fill="FFFFFF"/>
        <w:spacing w:before="200" w:after="300" w:line="360" w:lineRule="atLeast"/>
        <w:ind w:right="200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</w:rPr>
      </w:pPr>
      <w:r w:rsidRPr="00C66420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</w:rPr>
        <w:t>Программа дисциплины Биохимия молока и мяса</w:t>
      </w:r>
    </w:p>
    <w:p w:rsidR="00C66420" w:rsidRPr="00C66420" w:rsidRDefault="002C697A" w:rsidP="00C66420">
      <w:pPr>
        <w:shd w:val="clear" w:color="auto" w:fill="FFFFFF"/>
        <w:spacing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6" w:history="1">
        <w:r w:rsidR="00C66420" w:rsidRPr="00C66420">
          <w:rPr>
            <w:rFonts w:ascii="inherit" w:eastAsia="Times New Roman" w:hAnsi="inherit" w:cs="Arial"/>
            <w:color w:val="2F9AF8"/>
            <w:sz w:val="24"/>
            <w:szCs w:val="24"/>
          </w:rPr>
          <w:t>Рефераты по химии</w:t>
        </w:r>
      </w:hyperlink>
      <w:r w:rsidR="00C66420" w:rsidRPr="00C66420">
        <w:rPr>
          <w:rFonts w:ascii="Arial" w:eastAsia="Times New Roman" w:hAnsi="Arial" w:cs="Arial"/>
          <w:color w:val="000000"/>
          <w:sz w:val="24"/>
          <w:szCs w:val="24"/>
        </w:rPr>
        <w:t xml:space="preserve"> » Программа дисциплины Биохимия молока и </w:t>
      </w:r>
      <w:proofErr w:type="spellStart"/>
      <w:r w:rsidR="00C66420" w:rsidRPr="00C66420">
        <w:rPr>
          <w:rFonts w:ascii="Arial" w:eastAsia="Times New Roman" w:hAnsi="Arial" w:cs="Arial"/>
          <w:color w:val="000000"/>
          <w:sz w:val="24"/>
          <w:szCs w:val="24"/>
        </w:rPr>
        <w:t>мяса</w:t>
      </w:r>
      <w:proofErr w:type="gramStart"/>
      <w:r w:rsidR="00C65098">
        <w:fldChar w:fldCharType="begin"/>
      </w:r>
      <w:r w:rsidR="00C65098">
        <w:instrText xml:space="preserve"> HYPERLINK "http://refy.ru/109/file-338627-programma-discipliny-biohimiya-moloka-i-myasa.html" </w:instrText>
      </w:r>
      <w:r w:rsidR="00C65098">
        <w:fldChar w:fldCharType="separate"/>
      </w:r>
      <w:r w:rsidR="00C66420" w:rsidRPr="00C66420">
        <w:rPr>
          <w:rFonts w:ascii="inherit" w:eastAsia="Times New Roman" w:hAnsi="inherit" w:cs="Arial"/>
          <w:color w:val="2F9AF8"/>
          <w:sz w:val="24"/>
          <w:szCs w:val="24"/>
        </w:rPr>
        <w:t>С</w:t>
      </w:r>
      <w:proofErr w:type="gramEnd"/>
      <w:r w:rsidR="00C66420" w:rsidRPr="00C66420">
        <w:rPr>
          <w:rFonts w:ascii="inherit" w:eastAsia="Times New Roman" w:hAnsi="inherit" w:cs="Arial"/>
          <w:color w:val="2F9AF8"/>
          <w:sz w:val="24"/>
          <w:szCs w:val="24"/>
        </w:rPr>
        <w:t>качать</w:t>
      </w:r>
      <w:proofErr w:type="spellEnd"/>
      <w:r w:rsidR="00C65098">
        <w:rPr>
          <w:rFonts w:ascii="inherit" w:eastAsia="Times New Roman" w:hAnsi="inherit" w:cs="Arial"/>
          <w:color w:val="2F9AF8"/>
          <w:sz w:val="24"/>
          <w:szCs w:val="24"/>
        </w:rPr>
        <w:fldChar w:fldCharType="end"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МИНИСТЕРСТВО СЕЛЬСКОГО ХОЗЯЙСТВА И ПРОДОВОЛЬСТВИЯ РФ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ПЕНЗЕНСКАЯ ГОСУДАРСТВЕННАЯ СЕЛЬСКОХОЗЯЙСТВЕННАЯ АКАДЕМИЯ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lastRenderedPageBreak/>
        <w:t>ФАКУЛЬТЕТ ТЕХНОЛОГИЧЕСКИЙ</w:t>
      </w: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РАБОЧАЯ ПРОГРАММА</w:t>
      </w:r>
      <w:proofErr w:type="gramStart"/>
      <w:r w:rsidRPr="00C66420">
        <w:rPr>
          <w:rFonts w:ascii="Arial" w:eastAsia="Times New Roman" w:hAnsi="Arial" w:cs="Arial"/>
          <w:color w:val="000000"/>
          <w:sz w:val="24"/>
          <w:szCs w:val="24"/>
        </w:rPr>
        <w:t> П</w:t>
      </w:r>
      <w:proofErr w:type="gramEnd"/>
      <w:r w:rsidRPr="00C66420">
        <w:rPr>
          <w:rFonts w:ascii="Arial" w:eastAsia="Times New Roman" w:hAnsi="Arial" w:cs="Arial"/>
          <w:color w:val="000000"/>
          <w:sz w:val="24"/>
          <w:szCs w:val="24"/>
        </w:rPr>
        <w:t>о дисциплине «Биохимия молока и мяса»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Специальность: 311200 «Технология производства и переработки сельскохозяйственной продукции»;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310700 «Зоотехния» специализация «Технология производства и переработки сельскохозяйственной продукции»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Кафедра «Биологии животных»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ПЕНЗА – 2003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Цели и задачи дисциплины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Цель дисциплины – формирование знаний по химическому составу пищевой и биологической ценности молока и мяса молочных и мясных продуктов изменению состава и свойств молока и мяса под влиянием различных факторов биохимическим и физико-химическим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процессам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протекающим при обработке молочного и мясного сырья выработке различных молочных и мясных продуктов и изменению молочных и мясных продуктов при хранении и возникновении различных пороков.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Задачи дисциплины – изучить: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Химический состав молока и мяса;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Пищевую и биологическую ценность молока и молочных продуктов мяса и мясопродуктов;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Биохимические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процессы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протекающие при производстве и хранении молочных и мясных продуктов.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Изучение курса базируется на знаниях студентов по неорганической аналитической органической и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физколлоидной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химии физики микробиологии физиологии сельскохозяйственных животных.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Темы лекций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Введение. Физические и химические свойства молока. Химический состав молока –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и физико-химические процессы при обработке молока при выработке питьевого молока сливок и мороженого –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и физико-химические процессы при выработке кисломолочных продуктов –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Физико-химические процессы при производстве масла. Биохимические изменения в масле в процессе хранения –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lastRenderedPageBreak/>
        <w:t>Биохимические и физико-химические процессы при производстве сыра –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и физико-химические процессы при выработке молочных консервов при производстве казеина молочно-белковых концентратов и молочного сахара –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и химические изменения молочных продуктов при хранении –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функции строение и состав мышечной ткани – 6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Биохимия созревания мяса – 6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Всего 26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Темы лабораторно-практических занятий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основных компонентов биохимических и физико-химических показателей молока 6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биохимических и физико-химических показателей при обработке молока и выработке питьевого молока сливок и мороженого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биохимических показателей при выработке кисломолочных продуктов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физико-химических и биохимических показателей при выработке и хранении масла 4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биохимических показателей при сыроделии 4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биохимических и физико-химических показателей при выработке молочных консервов молочно-белковых концентратов казеина и лактозы 2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основных физико-химических и биохимических показателей мяса и мясных продуктов 4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Всего 24 ч.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Наименование тем лекций рассматриваемые вопросы объем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3134"/>
        <w:gridCol w:w="5153"/>
        <w:gridCol w:w="833"/>
      </w:tblGrid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Тема лекции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Часов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Введение. Физические и химические свойства молока, химический состав молока.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Образование молока в молочной железе. Составные части молока: вода, сухое вещество, газы. Состав сухого вещества молока: сухой обезжиренный остаток (СОМО) и жир. Составные части СОМО: белки и небелковые азотистые соединения, углеводы, минеральные вещества, витамины, ферменты, иммунные тела, гормоны, пигменты. Газы молока. Посторонние химические вещества.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Химические свойства молока: кислотность,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окислительно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-восстановительный потенциал. Физические свойства: плотность, вязкость, поверхностное натяжение, осмотическое давление, температура замерзания,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эелектропроводность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, тепловые свойства молока. Бактерицидные свойства молока.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и физико-химические процессы при обработке молока, при выработке питьевого молока, сливок и мороженого.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Изменения состава и свойств молока при охлаждении и замораживании, при нагревании, механических воздействиях, фальсификации. Пороки молока биохимического происхождения. Процессы, протекающие при выработке питьевого молока, сливок и мороженого.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и физико-химические процессы при выработке кисломолочных продуктов.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Виды брожения молочного сахара, как основа производства кисломолочных продуктов. Коагуляция казеина.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Влияние состава молока, бактериальных заквасок, технологического режима на процессы брожения лактозы и коагуляции казеина.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Биохимические, структурно-механические и диетические свойства кисломолочных продуктов. Пороки кисломолочных продуктов.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Физико-химические процессы при производстве масла. Биохимические изменения в масле в процессе хранения.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Физико-химические основы производства масла способом сбивания сливок и способом преобразования высокожирных сливок.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Влияние на процессы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маслообразования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химического состава жира и режимов подготовки сливок. Структурно-механические свойства масла.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и химические изменения масла в процессе хранения. Пороки масла.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и физико-химические процессы при производстве сыра.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Процесс сычужного свертывания молока. Физико-химические процессы при обработке сгустка, формовании, прессовании и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посолке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сыра.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и физико-химические процессы при созревании сыров. Изменение лактозы, белковых веществ, жира. Изменение содержания влаги и минеральных веществ. Образование вкусовых и ароматических веществ сыра, формирование рисунка и микроструктуры сыра. Особенности созревания отдельных видов сыров. Ускорение созревания сыров.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Физико-химические процессы при производстве плавленых сыров. Пороки сыров.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и физико-химические процессы при выработке молочных консервов, при производстве казеина, молочно-белковых концентратов и молочного сахара.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Физико-химические процессы, протекающие при выработке сгущенного молока с сахаром, сгущенного пастеризованного и стерилизованного молока. Физико-химические процессы, протекающие при выработке сухих молочных продуктов. Пороки молочных консервов.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Физико-химические процессы при производстве казеина, молочно-белковых концентратов (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казеинатов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копреципитатов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, концентратов сывороточных белков), молочного сахара.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и химические изменения молочных продуктов при хранении.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Влияние условий хранения на качество молочных продуктов. Изменение молочных продуктов при хранении: молока, кисломолочных продуктов, сгущенного молока, сухих молочных продуктов, масла, сыров.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функции, строение и состав мышечной ткани.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Сократительные белки мышечного волокна – миозин, актин,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тропомиозин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тропонин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– их состав, структура и функции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филаментов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мышечного волокна, сарколеммы и </w:t>
            </w:r>
            <w:proofErr w:type="gram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зет-пластинок</w:t>
            </w:r>
            <w:proofErr w:type="gram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. Особенности аминокислотного состава белков мышечного волокна.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факторы, обеспечивающие и регулирующие функцию сократительных белков.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Саркоплазматические белки.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Ферменты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гликогенолиза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. Миоглобин и его дериваты.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Взаимодействие сократительных белков в ходе окоченения и релаксации мышц после убоя животных. Участие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макроэргичеких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нуклеотидов,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йонов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кальция и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аденозинтрифосфатазы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саркоплазматического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ретикулума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в окоченении и последующей релаксации мышц.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различия в составе и функциях светлых и темных мышечных волокон.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Соединительнотканные белки мяса – коллаген и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элластин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– их молекулярная и надмолекулярная структура, пути синтеза и деструкции, особенности аминокислотного состава. Участие соединительнотканных белков в динамике физических свойств мяса при его хранении.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Патологические состояния, связанные с нарушением структуры соединительнотканных белков и факторы, их вызывающие.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Протеогликаны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: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гиалуроновая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кислота,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хондроитинсульфаты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кератансульфаты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. Функции и свойства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протеогликанов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и биохимические факторы, участвующие в их регулировании. Зависимость качества мяса от содержания и состояния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протеогликанов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Возрастные изменения молекулярной структуры соединительнотканных белков. Влияние эндокринных факторов.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Экстрактивные вещества мяса.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Безазотистые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органические экстрактивные вещества. Факторы, определяющие содержание и соотношение концентрации гликогена, глюкозы </w:t>
            </w: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и молочной кислоты в мясе.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Неорганические катионы и анионы, их биохимические функции.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Влияние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безазотистых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органических и неорганических экстрактивных веществ на вкусовые качества, консистенцию и окраску мяса.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Азотистые экстрактивные вещества мяса, их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биологичесое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назначение – карнитин,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карнозин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ансерин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глутатион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, креатин и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креатинин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, холин.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Нуклеотиды мяса и пути их превращений. Участие азотистых экстрактивных веществ в формировании вкусовых достоинств мяса.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Липиды мяса. Биологические функции липидов. Особенности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жирнокислотного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состава триглицеридов тканевых жиров различных видов сельскохозяйственных животных. Жирорастворимые витамины, факторы, определяющие их содержание в мясе и мясопродуктах.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Холестрин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Нарушения липидного обмена у сельскохозяйственных животных, их причины и влияние на липидный </w:t>
            </w:r>
            <w:proofErr w:type="gram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состав</w:t>
            </w:r>
            <w:proofErr w:type="gram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и качество мяса и мясопродуктов.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Факторы, вызывающие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перекисныю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деструкцию липидов, пути развития этого процесса и соответствующие ему патологии у различных видов сельскохозяйственных животных, приводящие к снижению мясной продуктивности и ухудшению качества мяса. Профилактика перекисной деструкции липидов. Биогенные и синтетические антиоксиданты в практике животноводства.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6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Биохимия созревания мяса.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Динамика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автолитических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послеубойных процессов в мясе и ее варианты у различных видов сельскохозяйственных животных. Связь физико-химических изменений при хранении мяса с темпами и глубиной деструкции нуклеотидов и накоплением продуктов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гликогенолиза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Биохимические основы создания желательных вкусовых каче</w:t>
            </w:r>
            <w:proofErr w:type="gram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ств пр</w:t>
            </w:r>
            <w:proofErr w:type="gram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и созревании мяса.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Технологические пороки созревания мяса. Пути регулирования созревания мяса. Технологические приемы ускорения процесса созревания мяса.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Зоотехнические факторы, определяющие биохимический статус и качество мяса. Порода, пол, возраст,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предубойное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содержание. Развитие дефектов мяса, вызванных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предубойными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стрессами: темная на разрезе, плотная сухая </w:t>
            </w: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 xml:space="preserve">говядина; бледная, мягкая, водянистая свинина, как следствие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предубойных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стрессов.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Пути профилактики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предубойных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стрессов. Способы коррекции качества мясопродуктов, полученных из мяса с дефектами созревания.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Зависимость биохимических изменений в мясе от условий хранения. Очередность и специфика биохимического действия различных типов микрофлоры в зависимости от температурных условий хранения мяса.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Влияние замораживания мяса в различные сроки убоя на динамику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автолитических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процессов. Действие различных режимов хранения замороженного мяса на его биохимический статус, определяющий качество мяса.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6</w:t>
            </w:r>
          </w:p>
        </w:tc>
      </w:tr>
      <w:tr w:rsidR="00C66420" w:rsidRPr="00C66420" w:rsidTr="00C66420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26</w:t>
            </w:r>
          </w:p>
        </w:tc>
      </w:tr>
    </w:tbl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Наименование тем лабораторно-практических занятий рассматриваемые вопросы объем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3178"/>
        <w:gridCol w:w="5178"/>
        <w:gridCol w:w="761"/>
      </w:tblGrid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Тема ЛПЗ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Часы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основных компонентов, биохимических и физико-химических показателей молока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Определение жира,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белока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и его фракций, лактозы, сухого вещества, плотности, дисперсности жировых шариков и частиц казеина, активной и титруемой кислотности, свежести,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термоустойчивости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и натуральности молока.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биохимических и физико-химических показателей при обработке молока и выработке питьевого молока, сливок и мороженого.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Определение механической загрязненности молока, степени пастеризации молока – проба на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пероксидазу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, фосфатазу,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лактоальбуминовая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проба.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биохимических показателей при выработке кисломолочных продуктов.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кислотности, влаги, жира в различных кисломолочных продуктах.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физико-химических и биохимических показателей при выработке и хранении масла.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Структура и консистенция, влага в масле, число летучих растворимых в воде жирных кислот, число омыления, йодное число, число рефракции, температура плавления, температура застывания, кислотность,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термоустойчивость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, перекисное число,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биокислотное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число, проба на брожение, число каталазы, предрасположение масла к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плесневению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, пороки масла.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биохимических показателей при сыроделии.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Свертывающая способность сычужного фермента, бродильная проба, сычужно-бродильная проба, проба на сычужное свертывание молока, определение типов молока по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сыропригодности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, определение влаги в сыре, содержание жира в сыре, степень зрелости сыра по М. 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Шиловичу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биохимических и физико-химических показателей при выработке молочных консервов, молочно-белковых концентратов, казеина и лактозы.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Содержание влаги, жира сахарозы, растворимость сухих молочных продуктов. Определение годности молока для выработки молочных консервов.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основных физико-химических и биохимических показателей мяса и мясных продуктов.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влияния рН и присутствия фосфатов на пластичность и водоудерживающую способность мяса.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Определение содержания жира в мясе. Определение кислотного и перекисного чисел в жире.</w:t>
            </w:r>
          </w:p>
          <w:p w:rsidR="00C66420" w:rsidRPr="00C66420" w:rsidRDefault="00C66420" w:rsidP="00C66420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Определение содержания триптофана и </w:t>
            </w: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оксипролина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в мясе и их соотношения.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</w:tr>
      <w:tr w:rsidR="00C66420" w:rsidRPr="00C66420" w:rsidTr="00C66420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24</w:t>
            </w:r>
          </w:p>
        </w:tc>
      </w:tr>
    </w:tbl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Вопросы для самостоятельного изучения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Биосинтез составных частей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Влияние различных факторов на состав и свойства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Влияние условий хранения на качество молочных продуктов.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Биогенные и синтетические антиоксиданты в практике животноводства.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Жирорастворимые витамины.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Факторы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определяющие их содержание в мясе и мясопродуктах.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Патологические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состояния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связанные с нарушением структуры соединительнотканных белков и факторы их вызывающие.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Влияние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безазотистых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органических и неорганических экстрактивных веществ на вкусовые качества консистенцию и окраску мяса.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Зоотехнические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факторы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определяющие биохимический статус и качество мяса (порода пол возраст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предубойное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содержание).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Вопросы к коллоквиуму 1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Молоко как многокомпонентная биохимическая система. Химический состав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Биосинтез основных компонентов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Охарактеризовать свойства воды входящей в состав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Общая характеристика белков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Состав и свойства казеина.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Белки сыворотки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Характеристика липидов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lastRenderedPageBreak/>
        <w:t>Углеводы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Минеральные вещества витамины гормоны газы и посторонние вещества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Физико-химические и органолептические свойства молока.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Изменения жира молока при хранении и механической обработке.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Липолиз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Изменения казеина и сывороточных белков молока при тепловой обработке.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Виды брожения молочного сахара.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Ферментативное и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неферментативное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окисление молочного жира.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изменения молочных продуктов при хранении.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Методы определения основных физико-химических показателей молока при выработке питьевого молока сливок и мороженого.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Основные биохимические показатели при выработке кисломолочных продуктов и методы их определения.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Физико-химические и биохимические показатели масла при его выработке и хранении.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показатели при изготовлении сыра.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годности молока для выработки молочных консервов.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Вопросы к коллоквиуму 2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Сократительные белки мышечного волокна.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Взаимодействие сократительных белков в ходе окоченения и релаксации мышц после убоя животных.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различия в составе и функциях светлых и темных мышечных волокон.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Соединительнотканные белки мяса – коллаген и эластин. Структура аминокислотный состав влияние на физические свойства мяса.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Возрастные изменения молекулярной структуры соединительнотканных белков. Влияние эндокринных факторов.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Безазотистые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экстрактивные вещества мяса. Характеристика влияние на вкусовые качества консистенцию и окраску мяса.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Азотистые экстрактивные вещества мяса их биологическое значение участие в формировании вкусовых качеств мяса.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Биологические функции липидов мяса. Видовые особенности состава триглицеридов тканевых жиров сельскохозяйственных животных.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Жирорастворимые витамины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факторы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определяющие их содержание в мясе и мясопродуктах.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Факторы вызывающие перекисную деструкцию липидов. Биогенные и синтетические антиоксиданты в практике животноводства.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Автолитические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послеубойные процессы в мясе их варианты у разных видов сельскохозяйственных животных.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основы создания желательных вкусовых каче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ств пр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и созревании мяса.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Зоотехнические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факторы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определяющие биохимический статус и качество мяса.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lastRenderedPageBreak/>
        <w:t xml:space="preserve">Профилактика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предубойных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стрессов. Способы коррекции качества мясопродуктов полученных из мяса с дефектами созревания.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Зависимость биохимических изменений в мясе от условий хранения. Биохимическое действие различных типов микрофлоры в зависимости от температурных условий хранения мяса.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Влияние замораживания мяса на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автолитические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процессы и его биохимический статус при хранении.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водоудерживающей способности мяса.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жира в мясе.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кислотного и перекисного чисел в жире.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Определение содержания триптофана и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оксипролина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в мясе.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Учебно-методическое обеспечение дисциплины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Рекомендуемая литература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Горбатова К.К. Биохимия молока и молочных продуктов. – М.: Колос 1997. – 287 с.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Кононский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 А.И. Биохимия животных. – М.: Колос 1992. – 525 с.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Охрименко Д.В. Охрименко А.В. Исследование состава и свойств молока и молочных продуктов (практикум по химии и физике молока). – Вологда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Молочное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2001.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Дополнительная литература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Березов Т.Т. Коровин В.Ф. Биологическая химия. – М.: Медицина 1998. – 510 с.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Павловский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 П.Е.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Пальмин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 В.В. Биохимия мяса и мясопродуктов. – М.: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Пищепромиздат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1975. – 324 с.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Антипова Л.В. Глотова И.А. Жаринов А.И. Прикладная биотехнология. – Воронеж. Гос.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Технол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. Акад. – Воронеж 2000. – 332 с.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Согласование рабочей программы по курсу «Биохимия молока и мяса»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2954"/>
        <w:gridCol w:w="2199"/>
        <w:gridCol w:w="2133"/>
      </w:tblGrid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Кафедра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Виза заведующего</w:t>
            </w: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Неорганическая химия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Химии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Аналитическая химия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Химии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spellStart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Физколлоидная</w:t>
            </w:r>
            <w:proofErr w:type="spellEnd"/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 xml:space="preserve"> химия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Химии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Физики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Микробиология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Биологии животных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C66420" w:rsidRPr="00C66420" w:rsidTr="00C66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Физиология с-х животных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6420">
              <w:rPr>
                <w:rFonts w:ascii="inherit" w:eastAsia="Times New Roman" w:hAnsi="inherit" w:cs="Times New Roman"/>
                <w:sz w:val="24"/>
                <w:szCs w:val="24"/>
              </w:rPr>
              <w:t>Ветеринарии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66420" w:rsidRPr="00C66420" w:rsidRDefault="00C66420" w:rsidP="00C66420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66420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Рабочая программа составлена на основании примерной программы дисциплины «Биохимия молока и мяса» для специальности 311200 – «Технология производства и переработки сельскохозяйственной продукции» рекомендованной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Минобразованием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России 16.05.2001 г. и соответствует государственному образовательному стандарту по специальности.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Составитель рабочей программы: кандидат биологических наук доцент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Невитов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 М.Н.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РАБОЧАЯ ПРОГРАММА обсуждена и одобрена на заседании кафедры Биологии животных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Протокол № от «» 2003 г.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Зав. кафедрой Д.Б.Н. профессор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Боряев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 Г.И.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профессор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РАБОЧАЯ ПРОГРАММА обсуждена и одобрена методической комиссией технологического факультета ПГСХА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Протокол № от «» 2003 г.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Председатель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методической</w:t>
      </w:r>
      <w:proofErr w:type="gramEnd"/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комиссии доцент Крюков А.М.</w:t>
      </w:r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32"/>
          <w:szCs w:val="32"/>
        </w:rPr>
      </w:pPr>
      <w:r w:rsidRPr="00C66420">
        <w:rPr>
          <w:rFonts w:ascii="Arial" w:eastAsia="Times New Roman" w:hAnsi="Arial" w:cs="Arial"/>
          <w:color w:val="000000"/>
          <w:sz w:val="32"/>
          <w:szCs w:val="32"/>
        </w:rPr>
        <w:t>Другие работы по теме: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7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Программа учебной дисциплины "Биохимия"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Квалификационные характеристики, требования к знаниям и умениям специалиста-биохимика, выпускника специализированного высшего учебного заведения, область, объекты и виды его профессиональной деятельности. Содержание дисциплины, ее основные цели и задачи.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8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Программа дисциплины "Биохимия молока и мяса"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Основные цели и задачи изучения дисциплины "Биохимия молока и мяса", требования к специалистам. Темы лекций и лабораторных работ курса и отведенное время для его изучения, методика их построения и проведения. Вопросы для самостоятельного изучения.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9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Кулинарная обработка мясных продуктов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ПЕРВИЧНАЯ ОБРАБОТКА МЯСА: Мясо обрабатывают в мясном цехе, который должен быть расположен рядом с камерами хранения мяса. Цех оборудуют подвесными путями,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костепилками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, мясорубками, фаршемешалками, машинами для нарезки мяса, котлетным и пельменным автоматами, холодильными шкафами. Из немеханического оборудования устанавливают рабочие столы, ванны, стеллажи и другое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.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о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борудование размещают в соответствии с технологическим процессом обработки мяса.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0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Расчет энергетической ценности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lastRenderedPageBreak/>
        <w:t>Энергетическая ценность - это количество энер</w:t>
      </w:r>
      <w:r w:rsidRPr="00C66420">
        <w:rPr>
          <w:rFonts w:ascii="inherit" w:eastAsia="Times New Roman" w:hAnsi="inherit" w:cs="Arial"/>
          <w:color w:val="000000"/>
          <w:sz w:val="24"/>
          <w:szCs w:val="24"/>
        </w:rPr>
        <w:softHyphen/>
        <w:t>гии, которая образуется при биологическом окис</w:t>
      </w:r>
      <w:r w:rsidRPr="00C66420">
        <w:rPr>
          <w:rFonts w:ascii="inherit" w:eastAsia="Times New Roman" w:hAnsi="inherit" w:cs="Arial"/>
          <w:color w:val="000000"/>
          <w:sz w:val="24"/>
          <w:szCs w:val="24"/>
        </w:rPr>
        <w:softHyphen/>
        <w:t>лении жиров, белков и углеводов, содержащихся в продуктах. Она выражается в килокалориях (ккал) или килоджоулях (кДж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)Э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нергия, выделяемая при окислении 1г жиров, равна 9,0 ккал, 1г углеводов - 3,75 ккал, 1г белков - 4,0 ккал, 1 г органических кислот - 3,0 ккал/г, 1 г этилового спирта - 7,0 ккал/г.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1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Проектирование </w:t>
        </w:r>
        <w:proofErr w:type="gram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технологического</w:t>
        </w:r>
        <w:proofErr w:type="gramEnd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 </w:t>
        </w:r>
        <w:proofErr w:type="spell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прцесса</w:t>
        </w:r>
        <w:proofErr w:type="spellEnd"/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2 ПРОЕКТИРОВАНИЕ ТЕХНОЛОГИЧЕСКОГО ПРОЦЕССА 2.1 Продуктовый расчет Целью продуктового расчета является определение объёма затрат сырья на количество вырабатываемой продукции с учетом потерь.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2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Расчет теплотехнических показателей молочной фермы с солнечной системой теплоснабжения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Министерство сельского хозяйства и продовольствия Р.Ф. ФГОУ ВПО «Бурятская государственная сельскохозяйственная академия им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.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В.Р.Филиппова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» Инженерный факультет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3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Продуктивность и </w:t>
        </w:r>
        <w:proofErr w:type="spell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сыродельческие</w:t>
        </w:r>
        <w:proofErr w:type="spellEnd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 качества молока коров при нитратных нагрузках на организм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В условиях нитратных нагрузок на организм для повышения биохимических и технологических свойств молока в рацион коров следует включать экзогенные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кротеиназы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и витамин С.</w:t>
      </w:r>
      <w:proofErr w:type="gramEnd"/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4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Государственная дисциплина как фактор правопорядка и развития общества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Ослабление договорной дисциплины. Требования финансовой дисциплины. Государственная дисциплина участников управленческого процесса.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5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Методические указания по изучению дисциплины и выполнению контрольной работы студентам заочной формы </w:t>
        </w:r>
        <w:proofErr w:type="gram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обучения по специальности</w:t>
        </w:r>
        <w:proofErr w:type="gramEnd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 080401. 65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Методические указания предназначены для изучения дисциплины «Товароведение и экспертиза мясных товаров»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ивыполнения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контрольной работы студентами заочной формы обучения экономического факультета (специальность 080401. 65 «Товароведение и экспертиза товаров» (в сфере производства и обращения сельскохозяйственного сырья и продовольственных товаров))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6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работа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УТВЕРЖДАЮ: Ректор И.М. Головных 01 сентября 2010 г. Учебный план Направление подготовки магистра: 13040068 (550600) – «Горное дело» Магистерская программа: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ГМм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«Горные машины и оборудование»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7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Рост, жизнеспособность молодняка и продуктивные качества кур кросса «родонит-2» в зависимости от качества инкубационных яиц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Курсовая работа по скотоводству – «Технология раздоя коров-первотелок и получение за первую лактацию 4400 кг молока с жирностью 3,8 %» 32 </w:t>
      </w:r>
      <w:proofErr w:type="spellStart"/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стр</w:t>
      </w:r>
      <w:proofErr w:type="spellEnd"/>
      <w:proofErr w:type="gramEnd"/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8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Инновационный евразийский университет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Государственного общеобязательного стандарта образования Республики Казахстан 08. 353-2006 «Образование высшее профессиональное.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Бакалавриат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. Специальность 050727 </w:t>
      </w:r>
      <w:r w:rsidRPr="00C66420">
        <w:rPr>
          <w:rFonts w:ascii="inherit" w:eastAsia="Times New Roman" w:hAnsi="inherit" w:cs="Arial"/>
          <w:color w:val="000000"/>
          <w:sz w:val="24"/>
          <w:szCs w:val="24"/>
        </w:rPr>
        <w:lastRenderedPageBreak/>
        <w:t>«Технология продовольственных продуктов», а также на основании типовой учебной программы по дисциплине «Микробиология», (Астана 2007)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9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Тема: «Конъюнктурный обзор мирового рынка молока»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Концепция государственной программы развития молочной отрасли России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0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работа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УТВЕРЖДАЮ: Ректор профессор И.М. Головных 2010 г. Учебный план Направление подготовки магистра: 08050068 (521500) – «Менеджмент» Магистерская программа: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ЭУПм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«Производственный менеджмент»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1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Болгарская кухня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 болгарской кухне широко применяются овощи в свежем и маринованном виде, из них приготовляют всевозможные овощные блюда и гарниры. Болгарские кулинары прекрасно сочетают овощи с рыбными, мясными, мучными, яичными и молочными продуктами.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2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Молекулярные механизмы гормональной регуляции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ФЕДЕРАЛЬНОЕ АГЕНТСТВО ПО ОБРАЗОВАНИЮ ПЕНЗЕНСКИЙ ГОСУДАРСТВЕННЫЙ ПЕДАГОГИЧЕСКИЙ УНИВЕРСИТЕТ ИМЕНИ В.Г. БЕЛИНСКОГО Принято на заседании Ученого совета Естественно-географического факультета протокол № ___от «___» _________2006 г.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3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Биохимия мышечного сокращения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ФЕДЕРАЛЬНОЕ АГЕНТСТВО ПО ОБРАЗОВАНИЮ ПЕНЗЕНСКИЙ ГОСУДАРСТВЕННЫЙ ПЕДАГОГИЧЕСКИЙ УНИВЕРСИТЕТ ИМЕНИ В.Г. БЕЛИНСКОГО Принято на заседании Ученого совета Естественно-географического факультета протокол № ___от «___» _________2006 г.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4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Клиническая биохимия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ФЕДЕРАЛЬНОЕ АГЕНТСТВО ПО ОБРАЗОВАНИЮ ПЕНЗЕНСКИЙ ГОСУДАРСТВЕННЫЙ ПЕДАГОГИЧЕСКИЙ УНИВЕРСИТЕТ ИМЕНИ В.Г. БЕЛИНСКОГО Принято на заседании Ученого совета Естественно-географического факультета протокол № ___от «___» _________2006 г.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5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Вегетарианство: за и против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Вегетарианство существовало в древних и восточных культурах. Не ели мяса Пифагор и древнеегипетские жрецы, участвующие в определенных мистических ритуалах.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6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Толстой Собака и её тень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Лев Николаевич Толстой Собака и её тень Толстой Лев Николаевич Собака и её тень Лев Николаевич Толстой Собака и её тень Собака шла по дощечке через речку, а в зубах несла мясо. Увидала она себя в воде и подумала, что там другая собака мясо несёт,   она бросила своё мясо и кинулась отнимать у той собаки: того мяса вовсе не было, а своё волною унесло.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7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Корова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Автор: Толстой Лев Николаевич. В рассказе-были «Корова» мальчик Миша бросил осколки разбитого им стакана в корове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пойло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и вызвал настоящую беду. Корову пришлось зарезать, семья осталась без молока. Бабушке пришлось в няньки наняться, чтобы </w:t>
      </w:r>
      <w:r w:rsidRPr="00C66420">
        <w:rPr>
          <w:rFonts w:ascii="inherit" w:eastAsia="Times New Roman" w:hAnsi="inherit" w:cs="Arial"/>
          <w:color w:val="000000"/>
          <w:sz w:val="24"/>
          <w:szCs w:val="24"/>
        </w:rPr>
        <w:lastRenderedPageBreak/>
        <w:t>заработать на новую корову. Мальчика так мучает совесть, что он не слезает с печи даже, когда все едят студень из коровьей головы.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8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Изучение ассортимента и экспертиза качества молока питьевого пастеризованного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Вывод: ассортимент молочной продукции в ООО ТД «Хороший» является широким. Ассортимент молока питьевого является полным и сформированным рационально. Товароведу необходимо обновить ассортимент.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29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Византийская кухня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Рацион жителей Византии Питание в Византии было достаточно разнообразным. Употребляли дичь, особенно куропаток, домашнюю птицу, разные сорта мяса, рыбы. Основным продуктом считался хлеб. Его называли «хлеб жизни». Выпекали хлеб из пшеничной и ячменной муки.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0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Вспомогательные исторические дисциплины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(другое наименование — специальные исторические дисциплины) — особые, относительно самостоятельные отрасли исторической науки, которые своими специфическими методами изучают определенные виды или отдельные стороны формы и содержания исторических источников. К вспомогательным историческим дисциплинам традиционно относят палеографию (включая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кодикологию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, дипломатику, генеалогию, геральдику, сфрагистику, историческую метрологию, нумизматику, хронологию, историческую географию, историческую информатику и некоторые др.).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1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Кружка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spellStart"/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Кру́жка</w:t>
      </w:r>
      <w:proofErr w:type="spellEnd"/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 — сосуд, посуда для потребления напитков, холодных или горячих (например молока, чая, кофе и т. п.), крупный толстостенный стеклянный или керамический (глиняный) стакан с ручкой на боковой поверхности [1]. В общих чертах кружка имеет форму, приближающуюся к усечённому конусу или цилиндру, и варьирующуюся от одного производителя к другому.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2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Отчет по лабораторной работе по Информатике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Санкт-Петербургский Государственный Университет Телекоммуникаций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им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.Б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онч-Бруевича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Отчет к лабораторной работе №3 Выполнила: Колесова Р.В. Студентка группы СК-85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3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Технология молока и молочных напитков (схема)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Технология молока и молочных напитков. ПИТЬЕВОЕ МОЛОКО Питьевое молоко условно классифицируют следующим образом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: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МОЛОКО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П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о способу По содержанию По способу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упаков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-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4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Технология молока и молочных напитков схема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Технология молока и молочных напитков. ПИТЬЕВОЕ МОЛОКО Питьевое молоко условно классифицируют следующим образом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: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МОЛОКО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П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о способу По содержанию По способу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упаков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-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5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Холестерин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lastRenderedPageBreak/>
        <w:t>Холестерин (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холестерол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), жирорастворимое вещество, присутствующее во всех тканях животного организма. Функции холестерина весьма разнообразны.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6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Биохимия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концепции находят применение в медицине, пищевой, фармацевтической и микробиологической промышленности, сельском хозяйстве, а также в перерабатывающей промышленности.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7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Казеин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Казеин, главный белок молока всех млекопитающих. Присутствует в молоке не в свободном виде, а в соединении с кальцием, т.е. как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казеинат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кальция.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8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Биохимия мембран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Подготовка студентов-биохимиков в области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мембранологии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. Совершенствование в методах биотехнологии и медицинской биохимии. Изучение строения, тонкой организации биологических мембран и механизмов функционирования включенных в мембраны компонентов.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39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Кинетика и термодинамика ферментативных реакций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Исследование строения и физико-химических свойств химических соединений, входящих в состав живых организмов, метаболизма и молекулярных механизмов его регуляции. Квалификационные требования к выпускнику-биохимику. Область профессиональной деятельности.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40" w:history="1"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Биохимия мембран</w:t>
        </w:r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ФЕДЕРАЛЬНОЕ АГЕНТСТВО ПО ОБРАЗОВАНИЮ ПЕНЗЕНСКИЙ ГОСУДАРСТВЕННЫЙ ПЕДАГОГИЧЕСКИЙ УНИВЕРСИТЕТ ИМЕНИ В.Г. БЕЛИНСКОГО Принято на заседании Ученого совета естественно-географического факультета</w:t>
      </w:r>
    </w:p>
    <w:p w:rsidR="00C66420" w:rsidRPr="00C66420" w:rsidRDefault="002C697A" w:rsidP="00C6642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41" w:history="1">
        <w:proofErr w:type="spell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Порушення</w:t>
        </w:r>
        <w:proofErr w:type="spellEnd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 </w:t>
        </w:r>
        <w:proofErr w:type="spell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лактаційної</w:t>
        </w:r>
        <w:proofErr w:type="spellEnd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 </w:t>
        </w:r>
        <w:proofErr w:type="spell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функції</w:t>
        </w:r>
        <w:proofErr w:type="spellEnd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 </w:t>
        </w:r>
        <w:proofErr w:type="spellStart"/>
        <w:proofErr w:type="gram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проф</w:t>
        </w:r>
        <w:proofErr w:type="gramEnd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ілактика</w:t>
        </w:r>
        <w:proofErr w:type="spellEnd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 xml:space="preserve"> та </w:t>
        </w:r>
        <w:proofErr w:type="spellStart"/>
        <w:r w:rsidR="00C66420" w:rsidRPr="00C66420">
          <w:rPr>
            <w:rFonts w:ascii="Arial" w:eastAsia="Times New Roman" w:hAnsi="Arial" w:cs="Arial"/>
            <w:color w:val="2F9AF8"/>
            <w:sz w:val="24"/>
            <w:szCs w:val="24"/>
          </w:rPr>
          <w:t>релактація</w:t>
        </w:r>
        <w:proofErr w:type="spellEnd"/>
      </w:hyperlink>
    </w:p>
    <w:p w:rsidR="00C66420" w:rsidRPr="00C66420" w:rsidRDefault="00C66420" w:rsidP="00C66420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Порушення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лактаційної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функції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: </w:t>
      </w:r>
      <w:proofErr w:type="spellStart"/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проф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ілактика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та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релактація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”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Основи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раціонального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харчування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.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Порушення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лактаційної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функції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: </w:t>
      </w:r>
      <w:proofErr w:type="spellStart"/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проф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ілактика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та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релактація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.</w:t>
      </w:r>
    </w:p>
    <w:p w:rsidR="00E07590" w:rsidRDefault="00C66420">
      <w:pPr>
        <w:rPr>
          <w:color w:val="0070C0"/>
          <w:highlight w:val="blue"/>
        </w:rPr>
      </w:pPr>
      <w:r>
        <w:rPr>
          <w:color w:val="0070C0"/>
          <w:highlight w:val="blue"/>
        </w:rPr>
        <w:t>**</w:t>
      </w:r>
    </w:p>
    <w:p w:rsidR="00C66420" w:rsidRPr="00C66420" w:rsidRDefault="00C66420">
      <w:pPr>
        <w:rPr>
          <w:color w:val="0070C0"/>
          <w:highlight w:val="blue"/>
        </w:rPr>
      </w:pPr>
    </w:p>
    <w:p w:rsidR="00E07590" w:rsidRPr="00E07590" w:rsidRDefault="00E07590">
      <w:pPr>
        <w:rPr>
          <w:color w:val="0070C0"/>
        </w:rPr>
      </w:pPr>
      <w:r w:rsidRPr="00C66420">
        <w:rPr>
          <w:color w:val="0070C0"/>
          <w:highlight w:val="blue"/>
        </w:rPr>
        <w:t>**</w:t>
      </w:r>
    </w:p>
    <w:sectPr w:rsidR="00E07590" w:rsidRPr="00E0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7E6"/>
    <w:multiLevelType w:val="multilevel"/>
    <w:tmpl w:val="5CEC53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A2C55"/>
    <w:multiLevelType w:val="multilevel"/>
    <w:tmpl w:val="E9FE71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724D25"/>
    <w:multiLevelType w:val="multilevel"/>
    <w:tmpl w:val="74B836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96BDB"/>
    <w:multiLevelType w:val="multilevel"/>
    <w:tmpl w:val="E2A462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9D1C2C"/>
    <w:multiLevelType w:val="multilevel"/>
    <w:tmpl w:val="F1FC06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0A0E7B"/>
    <w:multiLevelType w:val="multilevel"/>
    <w:tmpl w:val="58BEF0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B52A62"/>
    <w:multiLevelType w:val="multilevel"/>
    <w:tmpl w:val="799829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ED02F3"/>
    <w:multiLevelType w:val="multilevel"/>
    <w:tmpl w:val="BD3E6F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D239A1"/>
    <w:multiLevelType w:val="multilevel"/>
    <w:tmpl w:val="0B0411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261197"/>
    <w:multiLevelType w:val="multilevel"/>
    <w:tmpl w:val="0D189C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124DA5"/>
    <w:multiLevelType w:val="multilevel"/>
    <w:tmpl w:val="16BEF5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810332"/>
    <w:multiLevelType w:val="multilevel"/>
    <w:tmpl w:val="6FA464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D25FBA"/>
    <w:multiLevelType w:val="multilevel"/>
    <w:tmpl w:val="588C4C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6"/>
  </w:num>
  <w:num w:numId="8">
    <w:abstractNumId w:val="12"/>
  </w:num>
  <w:num w:numId="9">
    <w:abstractNumId w:val="8"/>
  </w:num>
  <w:num w:numId="10">
    <w:abstractNumId w:val="9"/>
  </w:num>
  <w:num w:numId="11">
    <w:abstractNumId w:val="0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BC"/>
    <w:rsid w:val="002C697A"/>
    <w:rsid w:val="00653E8D"/>
    <w:rsid w:val="00AF5EBC"/>
    <w:rsid w:val="00C65098"/>
    <w:rsid w:val="00C66420"/>
    <w:rsid w:val="00E0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6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F5EBC"/>
    <w:rPr>
      <w:b/>
      <w:bCs/>
    </w:rPr>
  </w:style>
  <w:style w:type="character" w:styleId="a5">
    <w:name w:val="Emphasis"/>
    <w:basedOn w:val="a0"/>
    <w:uiPriority w:val="20"/>
    <w:qFormat/>
    <w:rsid w:val="00AF5E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664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C6642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66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6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F5EBC"/>
    <w:rPr>
      <w:b/>
      <w:bCs/>
    </w:rPr>
  </w:style>
  <w:style w:type="character" w:styleId="a5">
    <w:name w:val="Emphasis"/>
    <w:basedOn w:val="a0"/>
    <w:uiPriority w:val="20"/>
    <w:qFormat/>
    <w:rsid w:val="00AF5E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664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C6642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66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208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8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2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4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fy.ru/109/336449-programma-discipliny-biohimiya-moloka-i-myasa.html" TargetMode="External"/><Relationship Id="rId13" Type="http://schemas.openxmlformats.org/officeDocument/2006/relationships/hyperlink" Target="http://refy.ru/77/273672-produktivnost-i-syrodelcheskie-kachestva-moloka-korov-pri-nitratnyh-nagruzkah-na-organizm.html" TargetMode="External"/><Relationship Id="rId18" Type="http://schemas.openxmlformats.org/officeDocument/2006/relationships/hyperlink" Target="http://refy.ru/71/249054-innovacionnyy-evraziyskiy-universitet.html" TargetMode="External"/><Relationship Id="rId26" Type="http://schemas.openxmlformats.org/officeDocument/2006/relationships/hyperlink" Target="http://refy.ru/52/199357-tolstoy-sobaka-i-ee-ten.html" TargetMode="External"/><Relationship Id="rId39" Type="http://schemas.openxmlformats.org/officeDocument/2006/relationships/hyperlink" Target="http://refy.ru/10/18049-kinetika-i-termodinamika-fermentativnyh-reakciy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efy.ru/71/246189-bolgarskaya-kuhnya.html" TargetMode="External"/><Relationship Id="rId34" Type="http://schemas.openxmlformats.org/officeDocument/2006/relationships/hyperlink" Target="http://refy.ru/13/25046-tehnologiya-moloka-i-molochnyh-napitkov-shema.html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refy.ru/109/336451-programma-uchebnoy-discipliny-biohimiya.html" TargetMode="External"/><Relationship Id="rId12" Type="http://schemas.openxmlformats.org/officeDocument/2006/relationships/hyperlink" Target="http://refy.ru/77/276266-raschet-teplotehnicheskih-pokazateley-molochnoy-fermy-s-solnechnoy-sistemoy-teplosnabzheniya.html" TargetMode="External"/><Relationship Id="rId17" Type="http://schemas.openxmlformats.org/officeDocument/2006/relationships/hyperlink" Target="http://refy.ru/71/249056-rost-zhiznesposobnost-molodnyaka-i-produktivnye-kachestva-kur-krossa-rodonit-2-v-zavisimosti-ot-kachestva-inkubacionnyh-yaic.html" TargetMode="External"/><Relationship Id="rId25" Type="http://schemas.openxmlformats.org/officeDocument/2006/relationships/hyperlink" Target="http://refy.ru/57/219747-vegetarianstvo-za-i-protiv.html" TargetMode="External"/><Relationship Id="rId33" Type="http://schemas.openxmlformats.org/officeDocument/2006/relationships/hyperlink" Target="http://refy.ru/13/25358-tehnologiya-moloka-i-molochnyh-napitkov-shema.html" TargetMode="External"/><Relationship Id="rId38" Type="http://schemas.openxmlformats.org/officeDocument/2006/relationships/hyperlink" Target="http://refy.ru/10/20187-biohimiya-membran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refy.ru/71/249601-rabota.html" TargetMode="External"/><Relationship Id="rId20" Type="http://schemas.openxmlformats.org/officeDocument/2006/relationships/hyperlink" Target="http://refy.ru/71/248021-rabota.html" TargetMode="External"/><Relationship Id="rId29" Type="http://schemas.openxmlformats.org/officeDocument/2006/relationships/hyperlink" Target="http://refy.ru/37/167991-vizantiyskaya-kuhnya.html" TargetMode="External"/><Relationship Id="rId41" Type="http://schemas.openxmlformats.org/officeDocument/2006/relationships/hyperlink" Target="http://refy.ru/6/2997-porushennya-laktac-ynoyi-funkc-yi-prof-laktika-ta-relaktac-y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efy.ru/109/" TargetMode="External"/><Relationship Id="rId11" Type="http://schemas.openxmlformats.org/officeDocument/2006/relationships/hyperlink" Target="http://refy.ru/77/276505-proektirovanie-tehnologicheskogo-prcessa.html" TargetMode="External"/><Relationship Id="rId24" Type="http://schemas.openxmlformats.org/officeDocument/2006/relationships/hyperlink" Target="http://refy.ru/57/223577-klinicheskaya-biohimiya.html" TargetMode="External"/><Relationship Id="rId32" Type="http://schemas.openxmlformats.org/officeDocument/2006/relationships/hyperlink" Target="http://refy.ru/34/137162-otchet-po-laboratornoy-rabote-po-informatike.html" TargetMode="External"/><Relationship Id="rId37" Type="http://schemas.openxmlformats.org/officeDocument/2006/relationships/hyperlink" Target="http://refy.ru/11/21931-kazein.html" TargetMode="External"/><Relationship Id="rId40" Type="http://schemas.openxmlformats.org/officeDocument/2006/relationships/hyperlink" Target="http://refy.ru/10/17826-biohimiya-membran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fy.ru/71/263590-metodicheskie-ukazaniya-po-izucheniyu-discipliny-i-vypolneniyu-kontrolnoy-raboty-studentam-zaochnoy-formy-obucheniya-po-specialnosti-080401-65.html" TargetMode="External"/><Relationship Id="rId23" Type="http://schemas.openxmlformats.org/officeDocument/2006/relationships/hyperlink" Target="http://refy.ru/57/223754-biohimiya-myshechnogo-sokrascheniya.html" TargetMode="External"/><Relationship Id="rId28" Type="http://schemas.openxmlformats.org/officeDocument/2006/relationships/hyperlink" Target="http://refy.ru/49/185730-izuchenie-assortimenta-i-ekspertiza-kachestva-moloka-pitevogo-pasterizovannogo.html" TargetMode="External"/><Relationship Id="rId36" Type="http://schemas.openxmlformats.org/officeDocument/2006/relationships/hyperlink" Target="http://refy.ru/11/22228-biohimiya.html" TargetMode="External"/><Relationship Id="rId10" Type="http://schemas.openxmlformats.org/officeDocument/2006/relationships/hyperlink" Target="http://refy.ru/77/277871-raschet-energeticheskoy-cennosti.html" TargetMode="External"/><Relationship Id="rId19" Type="http://schemas.openxmlformats.org/officeDocument/2006/relationships/hyperlink" Target="http://refy.ru/71/248264-tema-konyunkturnyy-obzor-mirovogo-rynka-moloka.html" TargetMode="External"/><Relationship Id="rId31" Type="http://schemas.openxmlformats.org/officeDocument/2006/relationships/hyperlink" Target="http://refy.ru/37/163720-kruzh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efy.ru/77/278408-kulinarnaya-obrabotka-myasnyh-produktov.html" TargetMode="External"/><Relationship Id="rId14" Type="http://schemas.openxmlformats.org/officeDocument/2006/relationships/hyperlink" Target="http://refy.ru/75/269227-gosudarstvennaya-disciplina-kak-faktor-pravoporyadka-i-razvitiya-obschestva.html" TargetMode="External"/><Relationship Id="rId22" Type="http://schemas.openxmlformats.org/officeDocument/2006/relationships/hyperlink" Target="http://refy.ru/57/224053-molekulyarnye-mehanizmy-gormonalnoy-regulyacii.html" TargetMode="External"/><Relationship Id="rId27" Type="http://schemas.openxmlformats.org/officeDocument/2006/relationships/hyperlink" Target="http://refy.ru/52/189927-korova.html" TargetMode="External"/><Relationship Id="rId30" Type="http://schemas.openxmlformats.org/officeDocument/2006/relationships/hyperlink" Target="http://refy.ru/37/163841-vspomogatelnye-istoricheskie-discipliny.html" TargetMode="External"/><Relationship Id="rId35" Type="http://schemas.openxmlformats.org/officeDocument/2006/relationships/hyperlink" Target="http://refy.ru/11/22260-holesterin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4841</Words>
  <Characters>27594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ФВиТЖ</dc:creator>
  <cp:lastModifiedBy>INNA</cp:lastModifiedBy>
  <cp:revision>3</cp:revision>
  <dcterms:created xsi:type="dcterms:W3CDTF">2018-01-27T15:45:00Z</dcterms:created>
  <dcterms:modified xsi:type="dcterms:W3CDTF">2018-01-27T20:18:00Z</dcterms:modified>
</cp:coreProperties>
</file>